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838F" w14:textId="77777777" w:rsidR="003C221D" w:rsidRDefault="003C221D" w:rsidP="004C259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A41B14E" w14:textId="22482008" w:rsidR="003C221D" w:rsidRDefault="003C221D" w:rsidP="004C2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</w:t>
      </w:r>
      <w:r w:rsidR="004C259F"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>TILES 2024-2025</w:t>
      </w:r>
    </w:p>
    <w:p w14:paraId="58D70122" w14:textId="10EDF61E" w:rsidR="004C259F" w:rsidRDefault="004C259F" w:rsidP="004C2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NOVENO DE BÁSICA</w:t>
      </w:r>
    </w:p>
    <w:tbl>
      <w:tblPr>
        <w:tblpPr w:leftFromText="141" w:rightFromText="141" w:vertAnchor="text" w:horzAnchor="margin" w:tblpXSpec="center" w:tblpY="358"/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760"/>
        <w:gridCol w:w="5560"/>
      </w:tblGrid>
      <w:tr w:rsidR="004C259F" w14:paraId="341B61BF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8E69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Matemáticas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27DC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1B54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cuadros</w:t>
            </w:r>
          </w:p>
        </w:tc>
      </w:tr>
      <w:tr w:rsidR="004C259F" w14:paraId="2AEB6BC4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BC86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Geometría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15E2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313A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50 hojas cuadros</w:t>
            </w:r>
          </w:p>
        </w:tc>
      </w:tr>
      <w:tr w:rsidR="004C259F" w14:paraId="00F4C3B5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150C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Lengua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34D8" w14:textId="77777777" w:rsidR="004C259F" w:rsidRPr="006E0572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6E0572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00E2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cuadros</w:t>
            </w:r>
          </w:p>
        </w:tc>
      </w:tr>
      <w:tr w:rsidR="004C259F" w14:paraId="7F1C5298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B5EB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D6EE" w14:textId="77777777" w:rsidR="004C259F" w:rsidRPr="006E0572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569A" w14:textId="55B0FE86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de anillos- color morado</w:t>
            </w:r>
          </w:p>
        </w:tc>
      </w:tr>
      <w:tr w:rsidR="004C259F" w14:paraId="4C9B4FE6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8CC6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7600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B164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1 línea</w:t>
            </w:r>
          </w:p>
        </w:tc>
      </w:tr>
      <w:tr w:rsidR="004C259F" w14:paraId="0E1E50D7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0D15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D95D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8CA4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4 líneas</w:t>
            </w:r>
          </w:p>
        </w:tc>
      </w:tr>
      <w:tr w:rsidR="004C259F" w14:paraId="51AB9595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F2BE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Sociales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2410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46C4" w14:textId="03130FFF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de anillos – cualquier color</w:t>
            </w:r>
          </w:p>
        </w:tc>
      </w:tr>
      <w:tr w:rsidR="004C259F" w14:paraId="442916B4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60CD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72FD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50 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1792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cuadros A4 (deben estar adentro de la carpeta)</w:t>
            </w:r>
          </w:p>
        </w:tc>
      </w:tr>
      <w:tr w:rsidR="004C259F" w14:paraId="5B35F372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8FC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6455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E339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refuerzos autoadhesivos para hojas</w:t>
            </w:r>
          </w:p>
        </w:tc>
      </w:tr>
      <w:tr w:rsidR="004C259F" w14:paraId="6326DF1C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526D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FCA9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A9CD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cuadros</w:t>
            </w:r>
          </w:p>
        </w:tc>
      </w:tr>
      <w:tr w:rsidR="004C259F" w14:paraId="75B5AAD2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1381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3000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5EAC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de una línea</w:t>
            </w:r>
          </w:p>
        </w:tc>
      </w:tr>
      <w:tr w:rsidR="004C259F" w14:paraId="06184715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3F49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BD3E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D8AD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post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it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de 76mm</w:t>
            </w:r>
          </w:p>
        </w:tc>
      </w:tr>
      <w:tr w:rsidR="004C259F" w14:paraId="6FB965A8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A91F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Francés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08D0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0BD3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cuadros</w:t>
            </w:r>
          </w:p>
        </w:tc>
      </w:tr>
      <w:tr w:rsidR="004C259F" w14:paraId="4B0A54BE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CD3A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Música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F2D4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70CE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pentagramado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de cinco líneas de 50 hojas (mitad hojas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pentagramadas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>, mitad hojas en blanco)</w:t>
            </w:r>
          </w:p>
        </w:tc>
      </w:tr>
      <w:tr w:rsidR="004C259F" w14:paraId="24C13F44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3039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E208" w14:textId="24A4E693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3941" w14:textId="1F154D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Folder plástico de color verde</w:t>
            </w:r>
          </w:p>
        </w:tc>
      </w:tr>
      <w:tr w:rsidR="004C259F" w14:paraId="54F196C8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E8EB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6ECA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190B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Guitarra clásica</w:t>
            </w:r>
          </w:p>
        </w:tc>
      </w:tr>
      <w:tr w:rsidR="004C259F" w14:paraId="6E86CB00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640D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280E" w14:textId="77777777" w:rsidR="004C259F" w:rsidRDefault="004C259F" w:rsidP="004C259F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         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790D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Afinador</w:t>
            </w:r>
          </w:p>
        </w:tc>
      </w:tr>
      <w:tr w:rsidR="004C259F" w14:paraId="516345C1" w14:textId="77777777" w:rsidTr="004C259F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B2B0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F52A" w14:textId="77777777" w:rsidR="004C259F" w:rsidRDefault="004C259F" w:rsidP="004C259F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         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FCF6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Vitela</w:t>
            </w:r>
          </w:p>
        </w:tc>
      </w:tr>
      <w:tr w:rsidR="004C259F" w14:paraId="5CE51A83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D587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Computación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82C5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9A87" w14:textId="0E0A4D8B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universitario de </w:t>
            </w:r>
            <w:r w:rsidR="00FE642C">
              <w:rPr>
                <w:rFonts w:eastAsia="Times New Roman"/>
                <w:color w:val="000000"/>
                <w:lang w:eastAsia="es-EC"/>
              </w:rPr>
              <w:t>5</w:t>
            </w:r>
            <w:r>
              <w:rPr>
                <w:rFonts w:eastAsia="Times New Roman"/>
                <w:color w:val="000000"/>
                <w:lang w:eastAsia="es-EC"/>
              </w:rPr>
              <w:t>0 hojas cuadros</w:t>
            </w:r>
          </w:p>
        </w:tc>
      </w:tr>
      <w:tr w:rsidR="004C259F" w14:paraId="62F045E1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FBE3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Robótica (para entregar al docente)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2DAC" w14:textId="05B8525B" w:rsidR="004C259F" w:rsidRDefault="00FE642C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8134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  <w:p w14:paraId="38670324" w14:textId="42F69527" w:rsidR="00FE642C" w:rsidRDefault="00FE642C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Barras de silicona largas delgadas</w:t>
            </w:r>
          </w:p>
        </w:tc>
      </w:tr>
      <w:tr w:rsidR="004C259F" w14:paraId="2A34D1C0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3F9A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C9E4" w14:textId="199664A5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0C97" w14:textId="74DB90AE" w:rsidR="004C259F" w:rsidRDefault="00975C22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Par de pilas doble AA</w:t>
            </w:r>
          </w:p>
        </w:tc>
      </w:tr>
      <w:tr w:rsidR="004C259F" w14:paraId="4987F7BD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C5B8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Educación Física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FCC8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75CD" w14:textId="4FA9C5A9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Soga para saltar de 2,5 metros (ferretería) </w:t>
            </w:r>
          </w:p>
        </w:tc>
      </w:tr>
      <w:tr w:rsidR="004C259F" w14:paraId="72FBB99A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E555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Material general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8EEB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D18D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Esferográficos (dos azules, un negro, un rojo)</w:t>
            </w:r>
          </w:p>
        </w:tc>
      </w:tr>
      <w:tr w:rsidR="004C259F" w14:paraId="03890150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4FAB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344D" w14:textId="77777777" w:rsidR="004C259F" w:rsidRDefault="004C259F" w:rsidP="004C259F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        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5E5D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Lápiz</w:t>
            </w:r>
          </w:p>
        </w:tc>
      </w:tr>
      <w:tr w:rsidR="004C259F" w14:paraId="7F1C2B9B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005A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4F91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4378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Borrador</w:t>
            </w:r>
          </w:p>
        </w:tc>
      </w:tr>
      <w:tr w:rsidR="004C259F" w14:paraId="0EF54706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D16A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D64F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3F7D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Sacapuntas</w:t>
            </w:r>
          </w:p>
        </w:tc>
      </w:tr>
      <w:tr w:rsidR="004C259F" w14:paraId="3F548185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75E3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74F5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BFA3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pinturas de 12 colores</w:t>
            </w:r>
          </w:p>
        </w:tc>
      </w:tr>
      <w:tr w:rsidR="004C259F" w14:paraId="7BB7A37F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92BA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A105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002E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marcadores de 12 colores</w:t>
            </w:r>
          </w:p>
        </w:tc>
      </w:tr>
      <w:tr w:rsidR="004C259F" w14:paraId="7498507E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4795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F021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E306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Tijera</w:t>
            </w:r>
          </w:p>
        </w:tc>
      </w:tr>
      <w:tr w:rsidR="004C259F" w14:paraId="14071A06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E085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13C6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7B60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Goma</w:t>
            </w:r>
          </w:p>
        </w:tc>
      </w:tr>
      <w:tr w:rsidR="004C259F" w14:paraId="40C59A58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0D4D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3ADB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100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D55F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papel bond</w:t>
            </w:r>
          </w:p>
        </w:tc>
      </w:tr>
      <w:tr w:rsidR="004C259F" w14:paraId="1438D693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ECF8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DF7A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2F0C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cuadriculadas tamaño A- 4</w:t>
            </w:r>
          </w:p>
        </w:tc>
      </w:tr>
      <w:tr w:rsidR="004C259F" w14:paraId="269D1F2F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7894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1EE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EAF9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Juego geométrico</w:t>
            </w:r>
          </w:p>
        </w:tc>
      </w:tr>
      <w:tr w:rsidR="004C259F" w14:paraId="2B0A92EA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27E9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0DAE" w14:textId="77777777" w:rsidR="004C259F" w:rsidRDefault="004C259F" w:rsidP="004C25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        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A5C0" w14:textId="3803E14A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Tizas líquidas (1 rojo, </w:t>
            </w:r>
            <w:r w:rsidR="00697B33">
              <w:rPr>
                <w:rFonts w:eastAsia="Times New Roman"/>
                <w:color w:val="000000"/>
                <w:lang w:eastAsia="es-EC"/>
              </w:rPr>
              <w:t>2</w:t>
            </w:r>
            <w:r>
              <w:rPr>
                <w:rFonts w:eastAsia="Times New Roman"/>
                <w:color w:val="000000"/>
                <w:lang w:eastAsia="es-EC"/>
              </w:rPr>
              <w:t xml:space="preserve"> azul</w:t>
            </w:r>
            <w:r w:rsidR="00697B33">
              <w:rPr>
                <w:rFonts w:eastAsia="Times New Roman"/>
                <w:color w:val="000000"/>
                <w:lang w:eastAsia="es-EC"/>
              </w:rPr>
              <w:t xml:space="preserve"> y</w:t>
            </w:r>
            <w:r>
              <w:rPr>
                <w:rFonts w:eastAsia="Times New Roman"/>
                <w:color w:val="000000"/>
                <w:lang w:eastAsia="es-EC"/>
              </w:rPr>
              <w:t xml:space="preserve"> 1 negro)</w:t>
            </w:r>
          </w:p>
        </w:tc>
      </w:tr>
      <w:tr w:rsidR="004C259F" w14:paraId="57FB2F6A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E84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610C" w14:textId="51C48A86" w:rsidR="004C259F" w:rsidRDefault="00697B33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20</w:t>
            </w:r>
            <w:r w:rsidR="004C259F">
              <w:rPr>
                <w:rFonts w:eastAsia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BCD7" w14:textId="4A56C1B6" w:rsidR="004C259F" w:rsidRDefault="00697B33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Bristol</w:t>
            </w:r>
          </w:p>
        </w:tc>
      </w:tr>
      <w:tr w:rsidR="004C259F" w14:paraId="6A6DEF1F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EE5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1BC7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9369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de colores A-4</w:t>
            </w:r>
          </w:p>
        </w:tc>
      </w:tr>
      <w:tr w:rsidR="004C259F" w14:paraId="382D992B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926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B4F7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2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1703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Pliegos de papel periódico</w:t>
            </w:r>
          </w:p>
        </w:tc>
      </w:tr>
      <w:tr w:rsidR="00697B33" w14:paraId="0CFD4383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843E" w14:textId="77777777" w:rsidR="00697B33" w:rsidRDefault="00697B33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5DB" w14:textId="512AA60B" w:rsidR="00697B33" w:rsidRDefault="00D031E8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F92E" w14:textId="0847E394" w:rsidR="00697B33" w:rsidRDefault="00D031E8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Pliegos de cartulina </w:t>
            </w:r>
          </w:p>
        </w:tc>
      </w:tr>
      <w:tr w:rsidR="004C259F" w14:paraId="07256E50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09C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048" w14:textId="77777777" w:rsidR="004C259F" w:rsidRDefault="004C259F" w:rsidP="004C259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BB4E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Cinta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masking</w:t>
            </w:r>
            <w:proofErr w:type="spellEnd"/>
          </w:p>
        </w:tc>
      </w:tr>
      <w:tr w:rsidR="004C259F" w14:paraId="3CB35B02" w14:textId="77777777" w:rsidTr="004C259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B7C6" w14:textId="77777777" w:rsidR="004C259F" w:rsidRDefault="004C259F" w:rsidP="004C25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F00F" w14:textId="77777777" w:rsidR="004C259F" w:rsidRDefault="004C259F" w:rsidP="004C25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        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5414" w14:textId="77777777" w:rsidR="004C259F" w:rsidRDefault="004C259F" w:rsidP="004C259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Mandil blanco (cifrado con el nombre del estudiante)</w:t>
            </w:r>
          </w:p>
        </w:tc>
      </w:tr>
    </w:tbl>
    <w:p w14:paraId="453BEB8E" w14:textId="7F8904D3" w:rsidR="003C221D" w:rsidRDefault="003C221D" w:rsidP="003C221D">
      <w:pPr>
        <w:jc w:val="center"/>
        <w:rPr>
          <w:rFonts w:ascii="Arial" w:hAnsi="Arial" w:cs="Arial"/>
          <w:b/>
          <w:sz w:val="24"/>
          <w:szCs w:val="24"/>
        </w:rPr>
      </w:pPr>
    </w:p>
    <w:p w14:paraId="670D56C6" w14:textId="77777777" w:rsidR="004C259F" w:rsidRDefault="004C259F" w:rsidP="004C259F">
      <w:pPr>
        <w:jc w:val="both"/>
        <w:rPr>
          <w:rFonts w:ascii="Arial" w:hAnsi="Arial" w:cs="Arial"/>
          <w:b/>
          <w:sz w:val="24"/>
          <w:szCs w:val="24"/>
        </w:rPr>
      </w:pPr>
    </w:p>
    <w:p w14:paraId="26C887EB" w14:textId="77777777" w:rsidR="003C221D" w:rsidRDefault="003C221D" w:rsidP="003C221D">
      <w:pPr>
        <w:jc w:val="both"/>
      </w:pPr>
    </w:p>
    <w:p w14:paraId="30F06161" w14:textId="4F816CF5" w:rsidR="00B13AE0" w:rsidRPr="006177DE" w:rsidRDefault="00B13AE0" w:rsidP="006177DE">
      <w:pPr>
        <w:rPr>
          <w:rStyle w:val="Textoennegrita"/>
          <w:b w:val="0"/>
          <w:bCs w:val="0"/>
        </w:rPr>
      </w:pPr>
    </w:p>
    <w:sectPr w:rsidR="00B13AE0" w:rsidRPr="006177DE" w:rsidSect="00096CA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046D" w14:textId="77777777" w:rsidR="00845C76" w:rsidRDefault="00845C76" w:rsidP="00D45945">
      <w:pPr>
        <w:spacing w:after="0" w:line="240" w:lineRule="auto"/>
      </w:pPr>
      <w:r>
        <w:separator/>
      </w:r>
    </w:p>
  </w:endnote>
  <w:endnote w:type="continuationSeparator" w:id="0">
    <w:p w14:paraId="0903D792" w14:textId="77777777" w:rsidR="00845C76" w:rsidRDefault="00845C76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845C76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0282" w14:textId="77777777" w:rsidR="00845C76" w:rsidRDefault="00845C76" w:rsidP="00D45945">
      <w:pPr>
        <w:spacing w:after="0" w:line="240" w:lineRule="auto"/>
      </w:pPr>
      <w:r>
        <w:separator/>
      </w:r>
    </w:p>
  </w:footnote>
  <w:footnote w:type="continuationSeparator" w:id="0">
    <w:p w14:paraId="21BD8324" w14:textId="77777777" w:rsidR="00845C76" w:rsidRDefault="00845C76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845C76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845C76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845C76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6CAA"/>
    <w:rsid w:val="000F6272"/>
    <w:rsid w:val="001415FF"/>
    <w:rsid w:val="001766D6"/>
    <w:rsid w:val="001F5383"/>
    <w:rsid w:val="00260E53"/>
    <w:rsid w:val="002929A3"/>
    <w:rsid w:val="002D504E"/>
    <w:rsid w:val="002F47D1"/>
    <w:rsid w:val="002F4A29"/>
    <w:rsid w:val="00301CAB"/>
    <w:rsid w:val="00312ABE"/>
    <w:rsid w:val="003444BE"/>
    <w:rsid w:val="00364F55"/>
    <w:rsid w:val="003936EF"/>
    <w:rsid w:val="003C221D"/>
    <w:rsid w:val="003C640D"/>
    <w:rsid w:val="003E24DF"/>
    <w:rsid w:val="00415661"/>
    <w:rsid w:val="00462EB3"/>
    <w:rsid w:val="004A1768"/>
    <w:rsid w:val="004A2B0D"/>
    <w:rsid w:val="004C259F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97B33"/>
    <w:rsid w:val="006F6F10"/>
    <w:rsid w:val="00783E79"/>
    <w:rsid w:val="007B5AE8"/>
    <w:rsid w:val="007F5192"/>
    <w:rsid w:val="007F53DC"/>
    <w:rsid w:val="0080468F"/>
    <w:rsid w:val="00845C76"/>
    <w:rsid w:val="00975C22"/>
    <w:rsid w:val="009D1C45"/>
    <w:rsid w:val="00A11A20"/>
    <w:rsid w:val="00A96CF8"/>
    <w:rsid w:val="00AB4269"/>
    <w:rsid w:val="00B13AE0"/>
    <w:rsid w:val="00B50294"/>
    <w:rsid w:val="00B91604"/>
    <w:rsid w:val="00BF6706"/>
    <w:rsid w:val="00C111D2"/>
    <w:rsid w:val="00C70786"/>
    <w:rsid w:val="00C7554C"/>
    <w:rsid w:val="00C8222A"/>
    <w:rsid w:val="00CD199D"/>
    <w:rsid w:val="00CE710E"/>
    <w:rsid w:val="00CF0AAB"/>
    <w:rsid w:val="00D031E8"/>
    <w:rsid w:val="00D23C99"/>
    <w:rsid w:val="00D37F13"/>
    <w:rsid w:val="00D45945"/>
    <w:rsid w:val="00D66593"/>
    <w:rsid w:val="00D7180A"/>
    <w:rsid w:val="00D71B14"/>
    <w:rsid w:val="00D9300A"/>
    <w:rsid w:val="00E27B46"/>
    <w:rsid w:val="00E55D74"/>
    <w:rsid w:val="00E6540C"/>
    <w:rsid w:val="00E81E2A"/>
    <w:rsid w:val="00E834B7"/>
    <w:rsid w:val="00EE0952"/>
    <w:rsid w:val="00EE2D1D"/>
    <w:rsid w:val="00F30E0D"/>
    <w:rsid w:val="00FE0F43"/>
    <w:rsid w:val="00FE642C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9DCD4-3CA3-46A2-8D98-6A80179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2024-07-02T15:08:00Z</dcterms:created>
  <dcterms:modified xsi:type="dcterms:W3CDTF">2024-07-02T15:08:00Z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